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1F83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南京大学哲学学院非教改课程助教（TA）岗位需求表</w:t>
      </w:r>
    </w:p>
    <w:p w14:paraId="12CCDF84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268"/>
        <w:gridCol w:w="2268"/>
        <w:gridCol w:w="2172"/>
      </w:tblGrid>
      <w:tr w14:paraId="532DE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7DA241A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非教改课程基本情况</w:t>
            </w:r>
          </w:p>
        </w:tc>
      </w:tr>
      <w:tr w14:paraId="39D7A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838" w:type="dxa"/>
            <w:shd w:val="clear" w:color="auto" w:fill="auto"/>
            <w:vAlign w:val="center"/>
          </w:tcPr>
          <w:p w14:paraId="689DF9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A216C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马克思主义哲学热点问题研究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A59B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C0E3A82">
            <w:pPr>
              <w:rPr>
                <w:sz w:val="24"/>
              </w:rPr>
            </w:pPr>
          </w:p>
        </w:tc>
      </w:tr>
      <w:tr w14:paraId="201B1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38" w:type="dxa"/>
            <w:shd w:val="clear" w:color="auto" w:fill="auto"/>
            <w:vAlign w:val="center"/>
          </w:tcPr>
          <w:p w14:paraId="0DFB577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3DD2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专业选修课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3C7D6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863C025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哲学学院</w:t>
            </w:r>
          </w:p>
        </w:tc>
      </w:tr>
      <w:tr w14:paraId="2E5B4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838" w:type="dxa"/>
            <w:shd w:val="clear" w:color="auto" w:fill="auto"/>
            <w:vAlign w:val="center"/>
          </w:tcPr>
          <w:p w14:paraId="34766B0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632D7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2025-2026 学年第一学期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2A8653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DEF5A4B"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40人</w:t>
            </w:r>
          </w:p>
        </w:tc>
      </w:tr>
      <w:tr w14:paraId="7F61D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838" w:type="dxa"/>
            <w:shd w:val="clear" w:color="auto" w:fill="auto"/>
            <w:vAlign w:val="center"/>
          </w:tcPr>
          <w:p w14:paraId="0D5825E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2B7374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黄玮杰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FDE66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743C649">
            <w:pPr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wymanyzy@126.com</w:t>
            </w:r>
          </w:p>
        </w:tc>
      </w:tr>
      <w:tr w14:paraId="16341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1CED6BB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09771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838" w:type="dxa"/>
            <w:shd w:val="clear" w:color="auto" w:fill="auto"/>
            <w:vAlign w:val="center"/>
          </w:tcPr>
          <w:p w14:paraId="2BC9668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35AFBA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A82C2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F1B28BC"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马克思主义哲学专业研究生</w:t>
            </w:r>
          </w:p>
        </w:tc>
      </w:tr>
      <w:tr w14:paraId="2CBB1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38" w:type="dxa"/>
            <w:shd w:val="clear" w:color="auto" w:fill="auto"/>
            <w:vAlign w:val="center"/>
          </w:tcPr>
          <w:p w14:paraId="594AD46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A41A7C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00F34C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35226EB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</w:tr>
      <w:tr w14:paraId="3FC3B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E53135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4DF29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38" w:type="dxa"/>
            <w:shd w:val="clear" w:color="auto" w:fill="auto"/>
            <w:vAlign w:val="center"/>
          </w:tcPr>
          <w:p w14:paraId="546932C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工作时间（每学期最多发放4个月）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2BCE4B29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9</w:t>
            </w:r>
            <w:r>
              <w:rPr>
                <w:rFonts w:hint="eastAsia"/>
                <w:spacing w:val="14"/>
                <w:sz w:val="24"/>
              </w:rPr>
              <w:t>月——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  <w:lang w:val="en-US" w:eastAsia="zh-CN"/>
              </w:rPr>
              <w:t>12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26B01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38" w:type="dxa"/>
            <w:shd w:val="clear" w:color="auto" w:fill="auto"/>
            <w:vAlign w:val="center"/>
          </w:tcPr>
          <w:p w14:paraId="2E2E853C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18375797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>600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7C9EF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6" w:hRule="atLeast"/>
        </w:trPr>
        <w:tc>
          <w:tcPr>
            <w:tcW w:w="8546" w:type="dxa"/>
            <w:gridSpan w:val="4"/>
            <w:shd w:val="clear" w:color="auto" w:fill="auto"/>
          </w:tcPr>
          <w:p w14:paraId="6FD6F392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2535D925">
            <w:pPr>
              <w:rPr>
                <w:rFonts w:hint="eastAsia"/>
                <w:sz w:val="24"/>
              </w:rPr>
            </w:pPr>
          </w:p>
          <w:p w14:paraId="4B2E202A">
            <w:pPr>
              <w:numPr>
                <w:ilvl w:val="0"/>
                <w:numId w:val="1"/>
              </w:num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有效协助任课教师准备教学资料；</w:t>
            </w:r>
          </w:p>
          <w:p w14:paraId="09131BDE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有效建立线上交流平台，承担一定的课后讨论工作；</w:t>
            </w:r>
          </w:p>
          <w:p w14:paraId="3A9F72F2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成为教师与学生之间沟通的桥梁，及时了解学生的学习状况</w:t>
            </w:r>
            <w:r>
              <w:rPr>
                <w:rFonts w:hint="eastAsia"/>
                <w:sz w:val="24"/>
                <w:lang w:val="en-US" w:eastAsia="zh-CN"/>
              </w:rPr>
              <w:t>；</w:t>
            </w:r>
          </w:p>
          <w:p w14:paraId="4CCBCF56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有效协助任课教师查收、整理课程作业；</w:t>
            </w:r>
          </w:p>
          <w:p w14:paraId="132D3B09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有效协助任课教师完成期末相关工作。</w:t>
            </w:r>
          </w:p>
          <w:p w14:paraId="777AB63E">
            <w:pPr>
              <w:rPr>
                <w:sz w:val="24"/>
              </w:rPr>
            </w:pPr>
          </w:p>
          <w:p w14:paraId="0A396DDC">
            <w:pPr>
              <w:rPr>
                <w:sz w:val="24"/>
              </w:rPr>
            </w:pPr>
          </w:p>
          <w:p w14:paraId="4439DBA2">
            <w:pPr>
              <w:rPr>
                <w:sz w:val="24"/>
              </w:rPr>
            </w:pPr>
          </w:p>
          <w:p w14:paraId="5B0C6310">
            <w:pPr>
              <w:rPr>
                <w:sz w:val="24"/>
              </w:rPr>
            </w:pPr>
          </w:p>
          <w:p w14:paraId="51B9CFFC">
            <w:pPr>
              <w:rPr>
                <w:sz w:val="24"/>
              </w:rPr>
            </w:pPr>
          </w:p>
          <w:p w14:paraId="2E714763">
            <w:pPr>
              <w:rPr>
                <w:sz w:val="24"/>
              </w:rPr>
            </w:pPr>
          </w:p>
          <w:p w14:paraId="4CFB1954">
            <w:pPr>
              <w:rPr>
                <w:sz w:val="24"/>
              </w:rPr>
            </w:pPr>
          </w:p>
          <w:p w14:paraId="4F62352E">
            <w:pPr>
              <w:rPr>
                <w:sz w:val="24"/>
              </w:rPr>
            </w:pPr>
          </w:p>
          <w:p w14:paraId="5EC94C83">
            <w:pPr>
              <w:rPr>
                <w:sz w:val="24"/>
              </w:rPr>
            </w:pPr>
          </w:p>
        </w:tc>
      </w:tr>
    </w:tbl>
    <w:p w14:paraId="4BFBDE3E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：面向哲学系开设且未列入学校《南京大学本科教学改革课程助教管理办法》覆盖范围的专业课程。</w:t>
      </w:r>
    </w:p>
    <w:p w14:paraId="2F82F5E6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6小时，600元/人/月/课程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3EA51D"/>
    <w:multiLevelType w:val="singleLevel"/>
    <w:tmpl w:val="F63EA51D"/>
    <w:lvl w:ilvl="0" w:tentative="0">
      <w:start w:val="1"/>
      <w:numFmt w:val="chineseCounting"/>
      <w:suff w:val="nothing"/>
      <w:lvlText w:val="第%1，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6449F"/>
    <w:rsid w:val="00175F0A"/>
    <w:rsid w:val="001947AF"/>
    <w:rsid w:val="001A45CA"/>
    <w:rsid w:val="001B2F6B"/>
    <w:rsid w:val="00260CB0"/>
    <w:rsid w:val="002E5A09"/>
    <w:rsid w:val="0037478D"/>
    <w:rsid w:val="003C280A"/>
    <w:rsid w:val="00512966"/>
    <w:rsid w:val="006F52CE"/>
    <w:rsid w:val="007128B0"/>
    <w:rsid w:val="0075632F"/>
    <w:rsid w:val="008B4EE9"/>
    <w:rsid w:val="008D3434"/>
    <w:rsid w:val="008E1185"/>
    <w:rsid w:val="00996E8F"/>
    <w:rsid w:val="009F02A8"/>
    <w:rsid w:val="009F767B"/>
    <w:rsid w:val="00A85013"/>
    <w:rsid w:val="00AD1FD3"/>
    <w:rsid w:val="00B42EB3"/>
    <w:rsid w:val="00B67F72"/>
    <w:rsid w:val="00C31466"/>
    <w:rsid w:val="00CA3288"/>
    <w:rsid w:val="00CC1C35"/>
    <w:rsid w:val="00D95346"/>
    <w:rsid w:val="00E21053"/>
    <w:rsid w:val="00EA2FC4"/>
    <w:rsid w:val="17EB6C83"/>
    <w:rsid w:val="F5EC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390</Words>
  <Characters>430</Characters>
  <Lines>2</Lines>
  <Paragraphs>1</Paragraphs>
  <TotalTime>0</TotalTime>
  <ScaleCrop>false</ScaleCrop>
  <LinksUpToDate>false</LinksUpToDate>
  <CharactersWithSpaces>437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2021-02-25T19:04:00Z</dcterms:created>
  <dc:creator>于天禾(1301009)</dc:creator>
  <cp:lastModifiedBy>香英</cp:lastModifiedBy>
  <dcterms:modified xsi:type="dcterms:W3CDTF">2026-08-25T06:11:50Z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A7B3DEDBCB1E5E2616EDA368ECBE397C_42</vt:lpwstr>
  </property>
  <property fmtid="{D5CDD505-2E9C-101B-9397-08002B2CF9AE}" pid="4" name="KSOTemplateDocerSaveRecord">
    <vt:lpwstr>eyJoZGlkIjoiZjlmZDE5ODBkYWQ5YmUxMmRmODUwYWFlOGMyNTYwZWQiLCJ1c2VySWQiOiIzMTkxMjQyMjIifQ==</vt:lpwstr>
  </property>
</Properties>
</file>